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8CB" w:rsidRDefault="000618CB" w:rsidP="000618CB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Project bouwlamp Kessel ring methode</w:t>
      </w:r>
    </w:p>
    <w:tbl>
      <w:tblPr>
        <w:tblpPr w:leftFromText="141" w:rightFromText="141" w:vertAnchor="text" w:horzAnchor="margin" w:tblpY="234"/>
        <w:tblW w:w="83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1677"/>
        <w:gridCol w:w="622"/>
        <w:gridCol w:w="469"/>
        <w:gridCol w:w="607"/>
        <w:gridCol w:w="544"/>
        <w:gridCol w:w="1276"/>
      </w:tblGrid>
      <w:tr w:rsidR="00D17C06" w:rsidRPr="000618CB" w:rsidTr="00D17C06">
        <w:trPr>
          <w:trHeight w:val="1362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17C06" w:rsidRPr="00D17C06" w:rsidRDefault="00D17C06" w:rsidP="00D17C06">
            <w:pPr>
              <w:pStyle w:val="Geenafstand"/>
              <w:rPr>
                <w:sz w:val="32"/>
                <w:szCs w:val="32"/>
              </w:rPr>
            </w:pPr>
            <w:bookmarkStart w:id="0" w:name="_Hlk5371133"/>
          </w:p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l-NL"/>
              </w:rPr>
              <w:t>Functionele voorwaarden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Weegfactor (1-3)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bCs/>
                <w:color w:val="0070C0"/>
                <w:lang w:eastAsia="nl-NL"/>
              </w:rPr>
              <w:t>C1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7D31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bCs/>
                <w:color w:val="ED7D31"/>
                <w:lang w:eastAsia="nl-NL"/>
              </w:rPr>
              <w:t>C2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5A5A5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bCs/>
                <w:color w:val="A5A5A5"/>
                <w:lang w:eastAsia="nl-NL"/>
              </w:rPr>
              <w:t>C3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nl-NL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Max. score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Compactheid van de lamp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13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>Waterdichtheid</w:t>
            </w:r>
            <w:r w:rsidRPr="000618CB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  <w:r w:rsidRPr="000618CB">
              <w:rPr>
                <w:rFonts w:ascii="Calibri" w:eastAsia="Times New Roman" w:hAnsi="Calibri" w:cs="Calibri"/>
                <w:color w:val="000000"/>
                <w:lang w:eastAsia="nl-NL"/>
              </w:rPr>
              <w:t>0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>Visueel aantrekkelijkheid</w:t>
            </w:r>
            <w:r w:rsidRPr="000618CB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 xml:space="preserve">Functionaliteit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457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15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15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Totaalscore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nl-NL"/>
              </w:rPr>
            </w:pPr>
            <w:r>
              <w:rPr>
                <w:rFonts w:eastAsia="Times New Roman" w:cstheme="minorHAnsi"/>
                <w:sz w:val="20"/>
                <w:szCs w:val="20"/>
                <w:lang w:eastAsia="nl-NL"/>
              </w:rPr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D17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45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0618CB">
              <w:rPr>
                <w:rFonts w:ascii="Calibri" w:eastAsia="Times New Roman" w:hAnsi="Calibri" w:cs="Calibri"/>
                <w:color w:val="000000"/>
                <w:lang w:eastAsia="nl-NL"/>
              </w:rPr>
              <w:t>Percentage maximale score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457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86,6%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457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80%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4575A8" w:rsidP="00457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55,6%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100%</w:t>
            </w:r>
          </w:p>
        </w:tc>
      </w:tr>
      <w:tr w:rsidR="00D17C06" w:rsidRPr="000618CB" w:rsidTr="00D17C06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D17C06" w:rsidRPr="000618CB" w:rsidRDefault="00D17C06" w:rsidP="00D17C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bookmarkEnd w:id="0"/>
    </w:tbl>
    <w:p w:rsidR="002A2489" w:rsidRDefault="002A2489" w:rsidP="000618CB">
      <w:pPr>
        <w:pStyle w:val="Geenafstand"/>
        <w:jc w:val="center"/>
        <w:rPr>
          <w:sz w:val="32"/>
          <w:szCs w:val="32"/>
        </w:rPr>
      </w:pPr>
    </w:p>
    <w:p w:rsidR="002A2489" w:rsidRDefault="002A248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C9B0AA5">
            <wp:simplePos x="0" y="0"/>
            <wp:positionH relativeFrom="column">
              <wp:posOffset>4129405</wp:posOffset>
            </wp:positionH>
            <wp:positionV relativeFrom="paragraph">
              <wp:posOffset>2728595</wp:posOffset>
            </wp:positionV>
            <wp:extent cx="1955165" cy="1666875"/>
            <wp:effectExtent l="0" t="0" r="0" b="9525"/>
            <wp:wrapThrough wrapText="bothSides">
              <wp:wrapPolygon edited="0">
                <wp:start x="842" y="0"/>
                <wp:lineTo x="210" y="1234"/>
                <wp:lineTo x="210" y="20242"/>
                <wp:lineTo x="842" y="21477"/>
                <wp:lineTo x="20625" y="21477"/>
                <wp:lineTo x="21256" y="20242"/>
                <wp:lineTo x="21256" y="1234"/>
                <wp:lineTo x="20625" y="0"/>
                <wp:lineTo x="842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3E764194">
            <wp:extent cx="2048510" cy="179832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DC86FB6">
            <wp:extent cx="1908175" cy="184721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tbl>
      <w:tblPr>
        <w:tblpPr w:leftFromText="141" w:rightFromText="141" w:vertAnchor="text" w:horzAnchor="margin" w:tblpY="234"/>
        <w:tblW w:w="83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4"/>
        <w:gridCol w:w="1750"/>
        <w:gridCol w:w="649"/>
        <w:gridCol w:w="649"/>
        <w:gridCol w:w="457"/>
        <w:gridCol w:w="544"/>
        <w:gridCol w:w="1276"/>
      </w:tblGrid>
      <w:tr w:rsidR="002A2489" w:rsidRPr="002A2489" w:rsidTr="00901402">
        <w:trPr>
          <w:trHeight w:val="1362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sz w:val="32"/>
                <w:szCs w:val="32"/>
              </w:rPr>
            </w:pPr>
          </w:p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l-NL"/>
              </w:rPr>
              <w:t>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l-NL"/>
              </w:rPr>
              <w:t>abricage</w:t>
            </w:r>
            <w:r w:rsidRPr="002A248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l-NL"/>
              </w:rPr>
              <w:t xml:space="preserve"> voorwaarden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Weegfactor (1-3)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b/>
                <w:bCs/>
                <w:color w:val="0070C0"/>
                <w:lang w:eastAsia="nl-NL"/>
              </w:rPr>
              <w:t>C1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7D31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b/>
                <w:bCs/>
                <w:color w:val="ED7D31"/>
                <w:lang w:eastAsia="nl-NL"/>
              </w:rPr>
              <w:t>C2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5A5A5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b/>
                <w:bCs/>
                <w:color w:val="A5A5A5"/>
                <w:lang w:eastAsia="nl-NL"/>
              </w:rPr>
              <w:t>C3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nl-NL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Max. score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F06196" w:rsidP="002A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Productietechnieken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color w:val="000000"/>
                <w:lang w:eastAsia="nl-NL"/>
              </w:rPr>
              <w:t>15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nl-NL"/>
              </w:rPr>
            </w:pPr>
            <w:r w:rsidRPr="002C3437"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>Aantal onderdelen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nl-NL"/>
              </w:rPr>
            </w:pPr>
            <w:r w:rsidRPr="002C3437"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>Materiaal</w:t>
            </w:r>
            <w:r w:rsidR="002A2489" w:rsidRPr="002A2489"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15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>Beperkt aantal machines</w:t>
            </w:r>
            <w:r w:rsidR="002A2489" w:rsidRPr="002A2489">
              <w:rPr>
                <w:rFonts w:ascii="Calibri" w:eastAsia="Times New Roman" w:hAnsi="Calibri" w:cs="Calibri"/>
                <w:b/>
                <w:color w:val="000000"/>
                <w:lang w:eastAsia="nl-NL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  <w:r w:rsidR="002C3437">
              <w:rPr>
                <w:rFonts w:ascii="Calibri" w:eastAsia="Times New Roman" w:hAnsi="Calibri" w:cs="Calibri"/>
                <w:color w:val="000000"/>
                <w:lang w:eastAsia="nl-NL"/>
              </w:rPr>
              <w:t>0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color w:val="000000"/>
                <w:lang w:eastAsia="nl-NL"/>
              </w:rPr>
              <w:t>Totaalscore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nl-NL"/>
              </w:rPr>
            </w:pPr>
            <w:r>
              <w:rPr>
                <w:rFonts w:eastAsia="Times New Roman" w:cstheme="minorHAnsi"/>
                <w:sz w:val="20"/>
                <w:szCs w:val="20"/>
                <w:lang w:eastAsia="nl-NL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19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2A2489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45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2A2489">
              <w:rPr>
                <w:rFonts w:ascii="Calibri" w:eastAsia="Times New Roman" w:hAnsi="Calibri" w:cs="Calibri"/>
                <w:color w:val="000000"/>
                <w:lang w:eastAsia="nl-NL"/>
              </w:rPr>
              <w:t>Percentage maximale score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84,4</w:t>
            </w:r>
            <w:r w:rsidR="002A2489" w:rsidRPr="002A2489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42,2</w:t>
            </w:r>
            <w:r w:rsidR="002A2489" w:rsidRPr="002A2489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%</w:t>
            </w: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C3437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60</w:t>
            </w:r>
            <w:bookmarkStart w:id="1" w:name="_GoBack"/>
            <w:bookmarkEnd w:id="1"/>
            <w:r w:rsidR="002A2489" w:rsidRPr="002A2489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%</w:t>
            </w: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2A2489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100%</w:t>
            </w:r>
          </w:p>
        </w:tc>
      </w:tr>
      <w:tr w:rsidR="002A2489" w:rsidRPr="002A2489" w:rsidTr="00901402">
        <w:trPr>
          <w:trHeight w:val="309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66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54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2A2489" w:rsidRPr="002A2489" w:rsidRDefault="002A2489" w:rsidP="002A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</w:tbl>
    <w:p w:rsidR="000618CB" w:rsidRPr="000618CB" w:rsidRDefault="00D17C06" w:rsidP="000618CB">
      <w:pPr>
        <w:pStyle w:val="Geenafstand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0F45365">
            <wp:simplePos x="0" y="0"/>
            <wp:positionH relativeFrom="column">
              <wp:posOffset>3977005</wp:posOffset>
            </wp:positionH>
            <wp:positionV relativeFrom="paragraph">
              <wp:posOffset>2947670</wp:posOffset>
            </wp:positionV>
            <wp:extent cx="2021205" cy="1724025"/>
            <wp:effectExtent l="0" t="0" r="0" b="9525"/>
            <wp:wrapThrough wrapText="bothSides">
              <wp:wrapPolygon edited="0">
                <wp:start x="814" y="0"/>
                <wp:lineTo x="204" y="1193"/>
                <wp:lineTo x="0" y="19571"/>
                <wp:lineTo x="814" y="21481"/>
                <wp:lineTo x="20562" y="21481"/>
                <wp:lineTo x="21376" y="19571"/>
                <wp:lineTo x="21172" y="1193"/>
                <wp:lineTo x="20562" y="0"/>
                <wp:lineTo x="814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B925A8">
            <wp:simplePos x="0" y="0"/>
            <wp:positionH relativeFrom="margin">
              <wp:posOffset>2085975</wp:posOffset>
            </wp:positionH>
            <wp:positionV relativeFrom="paragraph">
              <wp:posOffset>2880995</wp:posOffset>
            </wp:positionV>
            <wp:extent cx="1908810" cy="1847850"/>
            <wp:effectExtent l="0" t="0" r="0" b="0"/>
            <wp:wrapThrough wrapText="bothSides">
              <wp:wrapPolygon edited="0">
                <wp:start x="1078" y="0"/>
                <wp:lineTo x="431" y="1113"/>
                <wp:lineTo x="0" y="2672"/>
                <wp:lineTo x="0" y="19151"/>
                <wp:lineTo x="1078" y="21377"/>
                <wp:lineTo x="20263" y="21377"/>
                <wp:lineTo x="21341" y="19151"/>
                <wp:lineTo x="21341" y="2672"/>
                <wp:lineTo x="20910" y="1113"/>
                <wp:lineTo x="20263" y="0"/>
                <wp:lineTo x="1078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78CDCD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2047875" cy="1796415"/>
            <wp:effectExtent l="0" t="0" r="9525" b="0"/>
            <wp:wrapThrough wrapText="bothSides">
              <wp:wrapPolygon edited="0">
                <wp:start x="1005" y="0"/>
                <wp:lineTo x="402" y="1145"/>
                <wp:lineTo x="0" y="2749"/>
                <wp:lineTo x="0" y="19012"/>
                <wp:lineTo x="1005" y="21302"/>
                <wp:lineTo x="20495" y="21302"/>
                <wp:lineTo x="21500" y="19012"/>
                <wp:lineTo x="21500" y="2749"/>
                <wp:lineTo x="21098" y="1145"/>
                <wp:lineTo x="20495" y="0"/>
                <wp:lineTo x="1005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18CB" w:rsidRPr="00061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8CB"/>
    <w:rsid w:val="000618CB"/>
    <w:rsid w:val="002A2489"/>
    <w:rsid w:val="002C3437"/>
    <w:rsid w:val="004575A8"/>
    <w:rsid w:val="00D17C06"/>
    <w:rsid w:val="00F0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C8DDE"/>
  <w15:chartTrackingRefBased/>
  <w15:docId w15:val="{9832C410-C8F7-4CC4-A490-859F7163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A24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618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Graef, Abby de</dc:creator>
  <cp:keywords/>
  <dc:description/>
  <cp:lastModifiedBy>Graef, Abby de</cp:lastModifiedBy>
  <cp:revision>3</cp:revision>
  <dcterms:created xsi:type="dcterms:W3CDTF">2019-04-05T13:12:00Z</dcterms:created>
  <dcterms:modified xsi:type="dcterms:W3CDTF">2019-04-05T13:50:00Z</dcterms:modified>
</cp:coreProperties>
</file>